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bCs/>
          <w:sz w:val="44"/>
          <w:szCs w:val="44"/>
        </w:rPr>
        <w:t>普通话水平测试</w:t>
      </w:r>
      <w:r>
        <w:rPr>
          <w:rFonts w:hint="eastAsia" w:asciiTheme="minorEastAsia" w:hAnsiTheme="minorEastAsia" w:eastAsiaTheme="minorEastAsia"/>
          <w:b/>
          <w:bCs/>
          <w:color w:val="FF0000"/>
          <w:sz w:val="44"/>
          <w:szCs w:val="44"/>
        </w:rPr>
        <w:t>防疫要求</w:t>
      </w:r>
    </w:p>
    <w:p>
      <w:pPr>
        <w:spacing w:line="220" w:lineRule="atLeast"/>
        <w:rPr>
          <w:rFonts w:ascii="仿宋_GB2312" w:eastAsia="仿宋_GB2312"/>
          <w:sz w:val="36"/>
          <w:szCs w:val="36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1.所有考生及工作人员必须</w:t>
      </w:r>
      <w:r>
        <w:rPr>
          <w:rFonts w:hint="eastAsia" w:ascii="仿宋_GB2312" w:eastAsia="仿宋_GB2312"/>
          <w:color w:val="auto"/>
          <w:sz w:val="32"/>
          <w:szCs w:val="32"/>
        </w:rPr>
        <w:t>全程</w:t>
      </w:r>
      <w:r>
        <w:rPr>
          <w:rFonts w:hint="eastAsia" w:ascii="仿宋_GB2312" w:eastAsia="仿宋_GB2312"/>
          <w:sz w:val="32"/>
          <w:szCs w:val="32"/>
        </w:rPr>
        <w:t>正确</w:t>
      </w:r>
      <w:r>
        <w:rPr>
          <w:rFonts w:hint="eastAsia" w:ascii="仿宋_GB2312" w:eastAsia="仿宋_GB2312"/>
          <w:color w:val="FF0000"/>
          <w:sz w:val="32"/>
          <w:szCs w:val="32"/>
        </w:rPr>
        <w:t>佩戴防疫口罩</w:t>
      </w:r>
      <w:r>
        <w:rPr>
          <w:rFonts w:hint="eastAsia" w:ascii="仿宋_GB2312" w:eastAsia="仿宋_GB2312"/>
          <w:sz w:val="32"/>
          <w:szCs w:val="32"/>
        </w:rPr>
        <w:t>（无呼吸阀的医用外科口罩）。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2.本校区考试生测量体温，非本校区考生扫码后凭绿色健康码测量体温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。如遇感冒、咳嗽、发热（37.3℃以上）、非绿色健康码人员一律禁止测试。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3.进入签到室、候考室、备考室及测试室之前，所有考生使用测试站提供的卫生消毒用品进行消毒清洁。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3.持有效身份证、学生证在签到室签到：核对确认信息、采集照片。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4.候考室指定区域静坐，观看测试流程视频。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5.进入备考室熟悉试卷备考（10分钟以上）。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6.听到考试提醒后，有序前往测试机房。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7.带好耳机、调整好耳麦。按照工作人员的提示和电脑屏幕的要求一步一步操作，直至完成测试。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8.测试完成后，卸下耳机，安静离开测试机房。</w:t>
      </w:r>
    </w:p>
    <w:p>
      <w:pPr>
        <w:spacing w:line="560" w:lineRule="exact"/>
        <w:rPr>
          <w:rFonts w:ascii="仿宋_GB2312" w:eastAsia="仿宋_GB2312"/>
          <w:sz w:val="36"/>
          <w:szCs w:val="36"/>
        </w:rPr>
      </w:pPr>
    </w:p>
    <w:p>
      <w:pPr>
        <w:spacing w:line="560" w:lineRule="exact"/>
        <w:ind w:firstLine="720" w:firstLineChars="2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 xml:space="preserve">                      </w:t>
      </w:r>
    </w:p>
    <w:sectPr>
      <w:pgSz w:w="11906" w:h="16838"/>
      <w:pgMar w:top="1588" w:right="1588" w:bottom="1588" w:left="158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57379"/>
    <w:rsid w:val="000E5C9B"/>
    <w:rsid w:val="001F35C8"/>
    <w:rsid w:val="00323B43"/>
    <w:rsid w:val="00382F80"/>
    <w:rsid w:val="003B08C6"/>
    <w:rsid w:val="003D37D8"/>
    <w:rsid w:val="00426133"/>
    <w:rsid w:val="004358AB"/>
    <w:rsid w:val="00636CCE"/>
    <w:rsid w:val="00664296"/>
    <w:rsid w:val="006E042B"/>
    <w:rsid w:val="008243E9"/>
    <w:rsid w:val="008B4164"/>
    <w:rsid w:val="008B7726"/>
    <w:rsid w:val="00AB6AF1"/>
    <w:rsid w:val="00CA3C11"/>
    <w:rsid w:val="00D31D50"/>
    <w:rsid w:val="00E748E5"/>
    <w:rsid w:val="00EA3C92"/>
    <w:rsid w:val="0BB25B64"/>
    <w:rsid w:val="1ADD3BF8"/>
    <w:rsid w:val="2C8428DB"/>
    <w:rsid w:val="648C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304</Characters>
  <Lines>2</Lines>
  <Paragraphs>1</Paragraphs>
  <TotalTime>5</TotalTime>
  <ScaleCrop>false</ScaleCrop>
  <LinksUpToDate>false</LinksUpToDate>
  <CharactersWithSpaces>356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ChrisRay</cp:lastModifiedBy>
  <cp:lastPrinted>2020-09-07T09:12:00Z</cp:lastPrinted>
  <dcterms:modified xsi:type="dcterms:W3CDTF">2020-09-25T07:22:55Z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