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2019年度院级专项培育项目立项名单</w:t>
      </w:r>
    </w:p>
    <w:bookmarkEnd w:id="0"/>
    <w:tbl>
      <w:tblPr>
        <w:tblStyle w:val="3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241"/>
        <w:gridCol w:w="184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24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资助经费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WJG201904</w:t>
            </w:r>
          </w:p>
        </w:tc>
        <w:tc>
          <w:tcPr>
            <w:tcW w:w="42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师范认证专业培育专项项目</w:t>
            </w:r>
          </w:p>
        </w:tc>
        <w:tc>
          <w:tcPr>
            <w:tcW w:w="18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吴婷婷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WJG201905</w:t>
            </w:r>
          </w:p>
        </w:tc>
        <w:tc>
          <w:tcPr>
            <w:tcW w:w="42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省级一流专业校企合作建设专项项目</w:t>
            </w:r>
          </w:p>
        </w:tc>
        <w:tc>
          <w:tcPr>
            <w:tcW w:w="18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杨晓慧 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WJG201906</w:t>
            </w:r>
          </w:p>
        </w:tc>
        <w:tc>
          <w:tcPr>
            <w:tcW w:w="42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省级教学成果奖培育专项项目</w:t>
            </w:r>
          </w:p>
        </w:tc>
        <w:tc>
          <w:tcPr>
            <w:tcW w:w="18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李小成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WJG201907</w:t>
            </w:r>
          </w:p>
        </w:tc>
        <w:tc>
          <w:tcPr>
            <w:tcW w:w="42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省级基础教学成果奖培育专项项目</w:t>
            </w:r>
          </w:p>
        </w:tc>
        <w:tc>
          <w:tcPr>
            <w:tcW w:w="18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李莉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WJG201908</w:t>
            </w:r>
          </w:p>
        </w:tc>
        <w:tc>
          <w:tcPr>
            <w:tcW w:w="42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创意写作工坊培育专项项目</w:t>
            </w:r>
          </w:p>
        </w:tc>
        <w:tc>
          <w:tcPr>
            <w:tcW w:w="18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袁梅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</w:rPr>
              <w:t>5/年（共三年）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A0B4C"/>
    <w:rsid w:val="3B1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2019-06-14T08:14:00Z</dcterms:created>
  <dc:creator>ChrisRay</dc:creator>
  <cp:lastModifiedBy>ChrisRay</cp:lastModifiedBy>
  <dcterms:modified xsi:type="dcterms:W3CDTF">2019-06-14T08:15:03Z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